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сентября 2016 г. N 913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СТАВКАХ</w:t>
      </w:r>
    </w:p>
    <w:p>
      <w:pPr>
        <w:pStyle w:val="2"/>
        <w:jc w:val="center"/>
      </w:pPr>
      <w:r>
        <w:rPr>
          <w:sz w:val="20"/>
        </w:rPr>
        <w:t xml:space="preserve">ПЛАТЫ ЗА НЕГАТИВНОЕ ВОЗДЕЙСТВИЕ НА ОКРУЖАЮЩУЮ СРЕДУ</w:t>
      </w:r>
    </w:p>
    <w:p>
      <w:pPr>
        <w:pStyle w:val="2"/>
        <w:jc w:val="center"/>
      </w:pPr>
      <w:r>
        <w:rPr>
          <w:sz w:val="20"/>
        </w:rPr>
        <w:t xml:space="preserve">И ДОПОЛНИТЕЛЬНЫХ КОЭФФИЦИЕНТАХ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r>
        <w:rPr>
          <w:sz w:val="20"/>
        </w:rPr>
        <w:t xml:space="preserve">статьей 16.3</w:t>
      </w:r>
      <w:r>
        <w:rPr>
          <w:sz w:val="20"/>
        </w:rPr>
        <w:t xml:space="preserve"> Федерального закона "Об охране окружающей среды"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r>
        <w:rPr>
          <w:sz w:val="20"/>
        </w:rPr>
        <w:t xml:space="preserve">ставки</w:t>
      </w:r>
      <w:r>
        <w:rPr>
          <w:sz w:val="20"/>
        </w:rPr>
        <w:t xml:space="preserve"> платы за негативное воздействие на окружающую среду.</w:t>
      </w:r>
    </w:p>
    <w:bookmarkStart w:id="12" w:name="P12"/>
    <w:bookmarkEnd w:id="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 отношении территорий и объектов, находящихся под особой охраной в соответствии с федеральными законами, </w:t>
      </w:r>
      <w:r>
        <w:rPr>
          <w:sz w:val="20"/>
        </w:rPr>
        <w:t xml:space="preserve">ставки</w:t>
      </w:r>
      <w:r>
        <w:rPr>
          <w:sz w:val="20"/>
        </w:rPr>
        <w:t xml:space="preserve"> платы за негативное воздействие на окружающую среду применяются с использованием дополнительного коэффициента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</w:t>
      </w:r>
      <w:r>
        <w:rPr>
          <w:sz w:val="20"/>
        </w:rPr>
        <w:t xml:space="preserve"> Правительства Российской Федерации от 12 июня 2003 г. N 344 "О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2003, N 25, ст. 2528);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</w:t>
      </w:r>
      <w:r>
        <w:rPr>
          <w:sz w:val="20"/>
        </w:rPr>
        <w:t xml:space="preserve"> Правительства Российской Федерации от 1 июля 2005 г. N 410 "О внесении изменений в приложение N 1 к постановлению Правительства Российской Федерации от 12 июня 2003 г. N 344" (Собрание законодательства Российской Федерации, 2005, N 28, ст. 2876);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</w:t>
      </w:r>
      <w:r>
        <w:rPr>
          <w:sz w:val="20"/>
        </w:rPr>
        <w:t xml:space="preserve"> Правительства Российской Федерации от 8 января 2009 г. N 7 "О мерах по стимулированию сокращения загрязнения атмосферного воздуха продуктами сжигания попутного нефтяного газа на факельных установках" (Собрание законодательства Российской Федерации, 2009, N 3, ст. 407);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2</w:t>
      </w:r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апреля 2013 г. N 393 "Об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Федерации" (Собрание законодательства Российской Федерации, 2013, N 20, ст. 2489);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2</w:t>
      </w:r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2013 г. N 1273 "О внесении изменений в некоторые акты Правительства Российской Федерации" (Собрание законодательства Российской Федерации, 2014, N 2, ст. 100);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</w:t>
      </w:r>
      <w:r>
        <w:rPr>
          <w:sz w:val="20"/>
        </w:rPr>
        <w:t xml:space="preserve"> Правительства Российской Федерации от 19 ноября 2014 г. N 1219 "О коэффициентах к нормативам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2014, N 48, ст. 6859);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</w:t>
      </w:r>
      <w:r>
        <w:rPr>
          <w:sz w:val="20"/>
        </w:rPr>
        <w:t xml:space="preserve"> Правительства Российской Федерации от 24 декабря 2014 г. N 1471 "О внесении изменений в приложение N 2 к постановлению Правительства Российской Федерации от 12 июня 2003 г. N 344" (Собрание законодательства Российской Федерации, 2015, N 1, ст. 264).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</w:t>
      </w:r>
      <w:r>
        <w:rPr>
          <w:sz w:val="20"/>
        </w:rPr>
        <w:t xml:space="preserve">ставки</w:t>
      </w:r>
      <w:r>
        <w:rPr>
          <w:sz w:val="20"/>
        </w:rPr>
        <w:t xml:space="preserve"> платы за негативное воздействие на окружающую среду, утвержденные настоящим постановлением, и дополнительный коэффициент к ним, установленный </w:t>
      </w:r>
      <w:r>
        <w:rPr>
          <w:sz w:val="20"/>
        </w:rPr>
        <w:t xml:space="preserve">пунктом 2</w:t>
      </w:r>
      <w:r>
        <w:rPr>
          <w:sz w:val="20"/>
        </w:rPr>
        <w:t xml:space="preserve"> настоящего постановления, применяются при исчислении платы за негативное воздействие на окружающую среду с 1 января 2016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сентября 2016 г. N 913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СТАВКИ ПЛАТЫ ЗА НЕГАТИВНОЕ ВОЗДЕЙСТВИЕ НА ОКРУЖАЮЩУЮ СРЕДУ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(рублей)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644"/>
        <w:gridCol w:w="1701"/>
        <w:gridCol w:w="1644"/>
        <w:gridCol w:w="1701"/>
        <w:gridCol w:w="1701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3"/>
            <w:tcW w:w="402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загрязняющих веществ</w:t>
            </w:r>
          </w:p>
        </w:tc>
        <w:tc>
          <w:tcPr>
            <w:gridSpan w:val="3"/>
            <w:tcW w:w="5046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Ставки платы за 1 тонну загрязняющих веществ (отходов производства и потребления)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3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170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год</w:t>
            </w:r>
          </w:p>
        </w:tc>
        <w:tc>
          <w:tcPr>
            <w:tcW w:w="1701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год</w:t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Ставки платы за выбросы загрязняющих веществ в атмосферный воздух стационарными источниками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Азота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Азота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Азотная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Аммиак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Аммиачная селитра (аммония нитрат)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Барий и его соли (в пересчете на барий)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Бенз(а)пирен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5247490,6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5472968,7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5472968,7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Борная кислота (ортоборная кислота)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Ванадия пятиоксид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Взвешенные частицы РМ10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Взвешенные частицы РМ2,5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Взвешенные вещества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 бромистый (гидробромид)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 мышьяковистый (арсин)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 фосфористый (фосфин)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 цианистый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Гексафторид серы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Диалюминий триоксид (в пересчете на алюминий)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Диоксины (полихлорированные дибензо-п-диоксины и дибензофураны) в пересчете на 2,3,7,8-тетрахлордибензо-1,4-диоксин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13400000000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Диэтилртуть (в пересчете на ртуть)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18244,1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трихлорид (в пересчете на железо)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1369,7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Зола твердого топлива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Зола ТЭС мазутная (в пересчете на ванадий)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Кадмий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14759,3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Карбонат натрия (динатрия карбонат)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терефталевая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Кобальт и его соединения (кобальта оксид, соли кобальта в пересчете на кобальт)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Никель, оксид никеля (в пересчете на никель)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Никеля растворимые соли (в пересчете на никель)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27364,8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Марганец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Медь, оксид меди, сульфат меди, хлорид меди (в пересчете на медь)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Метилмеркаптан, этилмеркаптан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54729,7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Мышьяк и его соединения, кроме водорода мышьяковистого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Пыль неорганическая, содержащая диоксид кремния в процентах: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выше 70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70 - 20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 20 процентов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Ртуть и ее соединения, кроме диэтилртути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18244,1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Свинец и его соединения, кроме тетраэтилсвинца (в пересчете на свинец)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18244,1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Сероводород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Сероуглерод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Серы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Теллура диоксид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Тетраэтилсвинец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136824,2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Углерода оксид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Фосген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Фосфорный ангидрид (дифосфора пентаоксид)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Фториды газообразные (гидрофторид, кремния тетрафторид) (в пересчете на фтор)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Фториды твердые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Фтористый водород, растворимые фториды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Хлористый водород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Хлоропрен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Хром (Cr</w:t>
            </w:r>
            <w:r>
              <w:rPr>
                <w:sz w:val="20"/>
                <w:vertAlign w:val="superscript"/>
              </w:rPr>
              <w:t xml:space="preserve">+6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3647,2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Углеводороды предельные C1 - C5 (исключая метан)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Углеводороды предельные C6 - C10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Углеводороды предельные C12 - C19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Циклогексан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Амилены (смесь 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1,3-Бутадиен (дивинил)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Гептен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Альфа-метилстирол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Диметилбензол (ксилол) (смесь мета-, орто- и параизомеров)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Изопропилбензол (кумол)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Метилбензол (толуол)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мебельный (АМР-3) (контроль по толуолу)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1,3,5-Триметилбензол (мезитилен)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Этенилбензол (стирол)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Нафталин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1-Бромгептан (гептил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1-Бромдекан (децил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1-Бром-3-метилбутан (изоамил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1-Бром-2-метилпропан (изобутил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1-Бромпентан (амил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1-Бромпропан (пропил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2-Бромпропан (изопропил бромистый)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Дихлорфторметан (фреон 21)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Дифторхлорметан (фреон 22)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1,2-Дихлорпропан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Метилен хлористый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Тетрахлорэтилен (перхлорэтилен)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Тетрафторэтилен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Трихлорметан (хлороформ)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Трихлорэтилен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Трибромметан (бромоформ)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Тетрахлорметан (углерод четыреххлористый)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Хлорэтан (этил хлористый)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Эпихлоргидрин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Гидроксиметилбензол (крезол, смесь изомеров: орто-, мета-, пара-)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амиловый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бутиловый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изобутиловый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изооктиловый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изопропиловый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метиловый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пропиловый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Спирт этиловый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Циклогексанол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Диметиловый эфир терефталевой кислоты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Динил (смесь 25% дифенила и 75% дифенилоксида)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Диэтиловый эфир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Метилаль (диметоксиметан)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Моноизобутиловый эфир этиленгликоля (бутилцеллозольв)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Бутилакрилат (бутиловый эфир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Метилакрилат (метилпроп-2-еноат)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Акролеин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Альдегид масляный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Ацетофенон (метилфенилкетон)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Метилэтилкетон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древесноспиртовой марки А (ацетоноэфирный) (контроль по ацетону)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древесноспиртовой марки Э (эфирноацетоновый) (контроль по ацетону)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Циклогексанон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Ангидрид малеиновый (пары, аэрозоль)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Ангидрид уксусный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Ангидрид фталевый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Диметилформамид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Эпсилон-капролактам (гексагидро-2H-азепин-2-он)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акриловая (проп-2-еновая кислота)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валериановая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капроновая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масляная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пропионовая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уксусная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Кислота муравьиная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Гидроперекись изопропилбензола (гидроперекись кумола)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Пропилена окись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Этилена окись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Диметилсульфид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Триэтиламин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Акрилонитрил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N, N1-Диметилацетамид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Толуилендиизоцианат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Бензин (нефтяной, малосернистый в пересчете на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Бензин сланцевый (в пересчете на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Керосин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Минеральное масло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Скипидар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Сольвент-нафта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Уайт-спирит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Ставки платы за сбросы загрязняющих веществ в водные объекты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Акрилонитрил (нитрил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Алюминий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18388,3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Алкилбензилпиридиния хлорид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814545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849960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Аммоний-ион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Аммиак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Анилин (аминобензол, фениаламин)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5702454,6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5950387,4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5950387,4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Ацетат натрия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Ацетальдегид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Ацетон (диметилкетон, пропанон)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Ацетонитрил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Берилий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1983592,8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Бенз(а)пирен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Бензол и его гомологи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43267,4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43267,4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Бромдихлорметан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Бутилметакрилат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Ванадий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Винилхлорид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71280864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74380032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74380032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Вольфрам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712808,6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743800,3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743800,3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Гидразингидрат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1983592,8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Глицерин (пропан-1,2,3-триол)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Дибромхлорметан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1,2-Дихлорэтан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1,4-Дигидроксибензол (гидрохинон)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2,6-Диметиланилин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Диметиламин (N-метилметанамин)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Диметилмеркаптан (диметилсульфид)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2,4-Динитрофенол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Диметилформамид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о-Диметилфталат (диметилбензол-1,2-дикарбонат)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1,2-Дихлорпропан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Цис-1,3-дихлорпропен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Транс-1,3-дихлорпропен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2,4-Дихлорфенол (гидроксидихлорбензол)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Додецилбензол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Дихлорметан (хлористый метилен)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5950,8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Кадмий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147106,3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Капролактам (гексагидро-2H-азепин-2-он)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Карбамид (мочевина)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Кобальт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Кремний (силикаты)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о-Крезол (2-метилфенол)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198352,8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п-Крезол (4-метилфенол)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183882,9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Ксилол (о-ксилол, м-ксилол, п-ксилол)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Лигнинсульфоновые кислоты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Лигносульфонаты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Марганец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 (метиловый спирт)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Метилакрилат (метилпроп-2-еноат, метиловый эфир акриловой кислоты)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Метантиол (метилмеркаптан)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3527680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3679260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3679260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Метол (1-гидрокси-4-(метиламино) 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950405,3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991727,3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991727,3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Молибден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587694,1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612946,6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612946,6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Моноэтаноламин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Мышьяк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Нафталин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183882,9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Нефтепродукты (нефть)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Никель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Нитрит-анион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Олово и его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5313,6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1,1,2,2,3-пентахлорпропан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Пентахлорфенол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Полиакриламид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Роданид-ион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5950,8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Рубидий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Ртуть и ее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95039,9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99172,1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297518,4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297518,4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Серебро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Сероуглерод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АСПАВ (анионные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КСПАВ (катионные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НСПАВ (неионогенные синтетические поверхностно-активные вещества)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Скипидар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Стирол (этенилбензол, винилбензол)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Сульфат-анион (сульфаты)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Сульфиды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114048,7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119007,4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Сульфит-анион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Сурьма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Таллий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Теллур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198352,8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1,1,1,2-Тетрахлорэтан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Тетрахлорэтилен (перхлорэтилен)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Тетрахлорметан (четыреххлористый углерод)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Тетраэтилсвинец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Тиокарбамид (тиомочевина)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Тиосульфаты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Титан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9916,6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Толуол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Трилон-Б (этилендиаминтетрауксусной кислоты динатриевая соль)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Триэтиламин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Трихлорбензол (сумма изомеров)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1,2,3-Трихлорпропан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2,4,6-Трихлорфенол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Трихлорэтилен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Уксусная кислота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Фенол, гидроксибензол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Формальдегид (метаналь, муравьиный альдегид)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Фосфаты (по фосфору)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Фурфурол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 свободный, растворенный и хлорорганические соединения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Хлорат-анион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Хлороформ (трихлорметан)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Хлорфенолы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Хлорид-анион (хлориды)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Хром трехвалентный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8499,6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Хром шестивалентный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29751,8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Цезий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Цианид-анион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Циклогексанол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Цирконий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8499,6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Этилацетат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2976,5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Этиленгликоль (гликоль, этандиол-1,2)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2942,3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Альдрин (1,2,3,4,10,10-гексахлор-1,4,4а, 5,8,8а-гексагидро-1,4-эндоэкзо-5,8-диметанонафталин)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Атразин (6-хлоро-N-этил-N'-(1-метилэтил)-1,3,5-триазины-2,4-диамин)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147106,3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Гексахлорбензол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Гексахлорциклогексан (альфа-, бета-, гаммаизомеры)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2,4-Д (2,4-дихлорфеноксиуксусная кислота и производные)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Дильдрин(1,2,3,4,10,10-гексахлор-экзо-6,7-эпокси-1,4,4а,5,6,7,8,8а-октагидро-1,4-эндо, экзо-5,8-диметанонафталин)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Диоксины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Каптан (3а, 4, 7, 7а-тетрагидро-2-[(трихлорметил)тио]-1н-изоиндол-1,3(2н)-дион)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950405,3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991727,3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991727,3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Карбофос (диэтил (диметоксифосфинотионил)ти обутандионат)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4,4'-ДДТ (п,п'-ДДТ, 4,4'-дихлордифенилтрихлорметил этан)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4,4'-ДДД (п,п</w:t>
            </w:r>
            <w:r>
              <w:drawing>
                <wp:inline distT="0" distB="0" distL="0" distR="0">
                  <wp:extent cx="133350" cy="1333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-ДДД, 4,4</w:t>
            </w:r>
            <w:r>
              <w:drawing>
                <wp:inline distT="0" distB="0" distL="0" distR="0">
                  <wp:extent cx="133350" cy="1333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-дихлордифенилдихлорэтан)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Прометрин (2,4-Бис(изопропиламино)-6-метилтио-симм-триазин)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14711,7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Симазин (6-хлор-N, N'-диэтил-1,3,5-триазины-2,4-диамин)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367926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Полихлорированные бифенилы (ПХБ 28, ПХБ 52, ПХБ 74, ПХБ 99, ПХБ 101, ПХБ 105, ПХБ 110, ПХБ 153, ПХБ 170)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70523113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73553403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Трифлуралин (2,6-динитро-N, N[-дипропил-4-(трифторметил) анилин)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2350771,2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2451780,9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2451780,9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ТХАН (трихлорацетат натрия, ТЦА)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21015,6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Фозалон (O,O-диэтил-(S-2,3-дигидро-6-хлор-2-оксобензоксазол-3-илметил)-дитиофосфат)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23507706,9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24517803,7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24517803,7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БПК полн.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Взвешенные вещества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Сухой остаток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Примечание.</w:t>
            </w:r>
          </w:p>
        </w:tc>
        <w:tc>
          <w:tcPr>
            <w:gridSpan w:val="4"/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Ставка платы за сбросы взвешенных веществ применяется с использованием коэффициента, определяемого как величина,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объекта, принятой при установлении нормативов предельно допустимых сбросов загрязняющих веществ.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Ставки платы при размещении отходов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Отходы I класса опасности (чрезвычайно 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4643,7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Отходы II класса опасности (высокоопасные)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Отходы III класса опасности (умеренно 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Отходы IV класса опасности (малоопасные) (за исключением твердых коммунальных отходов IV класса опасности (малоопасные)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663,2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Отходы V класса опасности (практически неопасные):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добывающей промышленности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перерабатывающей промышленности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wmf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13.09.2016 N 913
(ред. от 24.01.2020)
"О ставках платы за негативное воздействие на окружающую среду и дополнительных коэффициентах"</dc:title>
  <dcterms:created xsi:type="dcterms:W3CDTF">2023-12-20T06:45:33Z</dcterms:created>
</cp:coreProperties>
</file>